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8F7" w:rsidRDefault="009F2494">
      <w:r>
        <w:t xml:space="preserve">МБДОУ «Детский сад «Улыбка» </w:t>
      </w:r>
      <w:proofErr w:type="spellStart"/>
      <w:r>
        <w:t>пгт</w:t>
      </w:r>
      <w:proofErr w:type="spellEnd"/>
      <w:r>
        <w:t>. Тенишево» Камско-Устьинского района РТ платных услуг не оказывает</w:t>
      </w:r>
      <w:bookmarkStart w:id="0" w:name="_GoBack"/>
      <w:bookmarkEnd w:id="0"/>
    </w:p>
    <w:sectPr w:rsidR="009E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494"/>
    <w:rsid w:val="009A766A"/>
    <w:rsid w:val="009F2494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1</cp:revision>
  <dcterms:created xsi:type="dcterms:W3CDTF">2020-02-11T07:32:00Z</dcterms:created>
  <dcterms:modified xsi:type="dcterms:W3CDTF">2020-02-11T07:33:00Z</dcterms:modified>
</cp:coreProperties>
</file>